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Советы участникам ЕГЭ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6B3606" w:rsidRPr="006B3606" w:rsidRDefault="006B3606" w:rsidP="006B360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СОВЕТЫ 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СДАЮЩИМ ЕГЭ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Не стоит бояться ошибок. Известно, что не ошибается тот, кто ничего не делает.</w:t>
      </w:r>
    </w:p>
    <w:p w:rsid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Некоторые полезные приемы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</w:t>
      </w:r>
      <w:hyperlink r:id="rId5" w:history="1">
        <w:r w:rsidRPr="006B3606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lang w:eastAsia="ru-RU"/>
          </w:rPr>
          <w:t>правилами заполнения бланков</w:t>
        </w:r>
      </w:hyperlink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тоже можно ознакомиться заранее.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на</w:t>
      </w:r>
      <w:proofErr w:type="gramEnd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</w:t>
      </w:r>
      <w:proofErr w:type="gramStart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см</w:t>
      </w:r>
      <w:proofErr w:type="gramEnd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 ниже).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Рекомендации по заучиванию материала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Главное - распределение повторений во времени.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Повторять рекомендуется сразу в течение 15-20 минут, через 8-9 часов и через 24 часа.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6B3606" w:rsidRDefault="006B3606" w:rsidP="006B360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СОВЕТЫ РОДИТЕЛЯМ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left="567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Именно Ваша поддержка нужна </w:t>
      </w:r>
      <w:proofErr w:type="gramStart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выпускнику</w:t>
      </w:r>
      <w:proofErr w:type="gramEnd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Поведение родителей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на те</w:t>
      </w:r>
      <w:proofErr w:type="gramEnd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вопросы, которые он знает наверняка, чем переживать из-за нерешенных заданий.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й(</w:t>
      </w:r>
      <w:proofErr w:type="spellStart"/>
      <w:proofErr w:type="gramEnd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ая</w:t>
      </w:r>
      <w:proofErr w:type="spellEnd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) любимый(</w:t>
      </w:r>
      <w:proofErr w:type="spellStart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ая</w:t>
      </w:r>
      <w:proofErr w:type="spellEnd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lastRenderedPageBreak/>
        <w:t xml:space="preserve">Организация занятий 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аудиалы</w:t>
      </w:r>
      <w:proofErr w:type="spellEnd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, </w:t>
      </w:r>
      <w:proofErr w:type="spellStart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кинестетики</w:t>
      </w:r>
      <w:proofErr w:type="spellEnd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собственные интеллектуальные ресурсы и настроить на успех!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проведения ЕГЭ и </w:t>
      </w:r>
      <w:hyperlink r:id="rId6" w:history="1">
        <w:r w:rsidRPr="006B3606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lang w:eastAsia="ru-RU"/>
          </w:rPr>
          <w:t>заполнения бланков</w:t>
        </w:r>
      </w:hyperlink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, особенностями экзамена поможет разрешить эту ситуацию.</w:t>
      </w:r>
    </w:p>
    <w:p w:rsid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Тренировка в решении пробных тестовых заданий также снимает чувство неизвестности.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 процессе работы с заданиями приучайте ребёнка ориентироваться во времени и уметь его распределять.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Питание и режим дня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Накануне экзамена ребенок должен отдохнуть и как следует выспаться. Проследите за этим.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* Материалы подготовлены на основе книг </w:t>
      </w:r>
      <w:proofErr w:type="spellStart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Ф.Йейтса</w:t>
      </w:r>
      <w:proofErr w:type="spellEnd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6B3606" w:rsidRPr="006B3606" w:rsidRDefault="006B3606" w:rsidP="006B360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СОВЕТЫ РОДИТЕЛЯМ ДЕТЕЙ С ОВЗ ПРО ЕГЭ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Минобрнауки</w:t>
      </w:r>
      <w:proofErr w:type="spellEnd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России от 24.12.2013 №1400).</w:t>
      </w:r>
    </w:p>
    <w:p w:rsid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lastRenderedPageBreak/>
        <w:t>Кто относится к выпускникам с ограниченными возможностями здоровья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Согласно Федеральному Закону «Об образовании в Российской Федерации» от 29 декабря 2012 года № 273 «</w:t>
      </w:r>
      <w:proofErr w:type="gramStart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Обучающийся</w:t>
      </w:r>
      <w:proofErr w:type="gramEnd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</w:t>
      </w:r>
      <w:proofErr w:type="spellStart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психолого-медико-педагогической</w:t>
      </w:r>
      <w:proofErr w:type="spellEnd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территориальную</w:t>
      </w:r>
      <w:proofErr w:type="gramEnd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(окружную) ПМПК.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экзамены</w:t>
      </w:r>
      <w:proofErr w:type="gramEnd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он будет сдавать и в </w:t>
      </w:r>
      <w:proofErr w:type="gramStart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каком</w:t>
      </w:r>
      <w:proofErr w:type="gramEnd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 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 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Не откладывайте обращение в ПМПК на последние дни!</w:t>
      </w:r>
    </w:p>
    <w:p w:rsid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 xml:space="preserve">Особенности проведения ЕГЭ для выпускников с ограниченными возможностями здоровья 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</w:p>
    <w:p w:rsid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 xml:space="preserve">Особенности проведения ГВЭ для выпускников с ограниченными возможностями здоровья 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Государственный выпускной экзамен проводится, как правило, на базе образовательной организации, в которой обучался выпускник. 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proofErr w:type="gramStart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возможность использования необходимых технических средств. 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Поступление в вуз выпускников с ограниченными возможностями здоровья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Таким образом, заключение ПМПК необходимо будет представить в приемную комиссию ВУЗа.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испытания</w:t>
      </w:r>
      <w:proofErr w:type="gramEnd"/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выпускник проходит один раз и по результатам ЕГЭ поступает или не поступает в ВУЗ.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Выпускник с ограниченными возможностями здоровья, который выбрал государственную итоговую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6B3606" w:rsidRPr="006B3606" w:rsidRDefault="006B3606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6B3606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Обращаем Ваше внимание на то, что заключение ПМПК не освобождает Вашего ребенка от государственной итоговой аттестации (ЕГЭ или ГВЭ) и не дает никаких льгот при поступлении в ВУЗ!</w:t>
      </w:r>
    </w:p>
    <w:p w:rsidR="00F8747F" w:rsidRPr="006B3606" w:rsidRDefault="00F8747F" w:rsidP="006B36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8747F" w:rsidRPr="006B3606" w:rsidSect="00F8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979E8"/>
    <w:multiLevelType w:val="multilevel"/>
    <w:tmpl w:val="3BC0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3606"/>
    <w:rsid w:val="006B3606"/>
    <w:rsid w:val="00F8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7F"/>
  </w:style>
  <w:style w:type="paragraph" w:styleId="1">
    <w:name w:val="heading 1"/>
    <w:basedOn w:val="a"/>
    <w:link w:val="10"/>
    <w:uiPriority w:val="9"/>
    <w:qFormat/>
    <w:rsid w:val="006B3606"/>
    <w:pPr>
      <w:spacing w:before="100" w:beforeAutospacing="1" w:after="100" w:afterAutospacing="1" w:line="230" w:lineRule="atLeast"/>
      <w:outlineLvl w:val="0"/>
    </w:pPr>
    <w:rPr>
      <w:rFonts w:ascii="Calibri" w:eastAsia="Times New Roman" w:hAnsi="Calibri" w:cs="Times New Roman"/>
      <w:b/>
      <w:bCs/>
      <w:color w:val="202731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606"/>
    <w:rPr>
      <w:rFonts w:ascii="Calibri" w:eastAsia="Times New Roman" w:hAnsi="Calibri" w:cs="Times New Roman"/>
      <w:b/>
      <w:bCs/>
      <w:color w:val="202731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6B360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B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9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/common/upload/docs/Pravila_zapolneniya_blankov_EGE_2017.docx" TargetMode="External"/><Relationship Id="rId5" Type="http://schemas.openxmlformats.org/officeDocument/2006/relationships/hyperlink" Target="http://ege.edu.ru/common/upload/docs/Pravila_zapolneniya_blankov_EGE_201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1782</Words>
  <Characters>10161</Characters>
  <Application>Microsoft Office Word</Application>
  <DocSecurity>0</DocSecurity>
  <Lines>84</Lines>
  <Paragraphs>23</Paragraphs>
  <ScaleCrop>false</ScaleCrop>
  <Company/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izvekova</dc:creator>
  <cp:keywords/>
  <dc:description/>
  <cp:lastModifiedBy>izvekova</cp:lastModifiedBy>
  <cp:revision>3</cp:revision>
  <dcterms:created xsi:type="dcterms:W3CDTF">2018-12-27T05:28:00Z</dcterms:created>
  <dcterms:modified xsi:type="dcterms:W3CDTF">2018-12-27T05:32:00Z</dcterms:modified>
</cp:coreProperties>
</file>